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31" w:rsidRDefault="00176845" w:rsidP="00176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76845" w:rsidRDefault="00176845" w:rsidP="00176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845" w:rsidRDefault="00176845" w:rsidP="001768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176845" w:rsidRDefault="00176845" w:rsidP="001768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845">
        <w:rPr>
          <w:rFonts w:ascii="Times New Roman" w:hAnsi="Times New Roman" w:cs="Times New Roman"/>
          <w:b/>
          <w:sz w:val="32"/>
          <w:szCs w:val="32"/>
        </w:rPr>
        <w:t>ГЛАВЫ</w:t>
      </w:r>
      <w:r>
        <w:rPr>
          <w:rFonts w:ascii="Times New Roman" w:hAnsi="Times New Roman" w:cs="Times New Roman"/>
          <w:b/>
          <w:sz w:val="32"/>
          <w:szCs w:val="32"/>
        </w:rPr>
        <w:t xml:space="preserve"> АДМИНИСТРАЦИИ ПОСЕЛОК УРШЕЛЬСКИЙ (СЕЛЬСКОЕ ПОСЕЛЕНИЕ) ГУСЬ-ХРУСТАЛЬНОГО РАЙОНА ВЛАДИМИРСКОЙ ОБЛАСТИ</w:t>
      </w:r>
    </w:p>
    <w:p w:rsidR="00176845" w:rsidRPr="0037638B" w:rsidRDefault="0037638B" w:rsidP="00176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6845" w:rsidRPr="0037638B" w:rsidRDefault="00176845" w:rsidP="00176845">
      <w:pPr>
        <w:jc w:val="both"/>
        <w:rPr>
          <w:rFonts w:ascii="Times New Roman" w:hAnsi="Times New Roman" w:cs="Times New Roman"/>
          <w:sz w:val="24"/>
          <w:szCs w:val="24"/>
        </w:rPr>
      </w:pPr>
      <w:r w:rsidRPr="0037638B">
        <w:rPr>
          <w:rFonts w:ascii="Times New Roman" w:hAnsi="Times New Roman" w:cs="Times New Roman"/>
          <w:sz w:val="24"/>
          <w:szCs w:val="24"/>
        </w:rPr>
        <w:t xml:space="preserve">25.09.2017                                                                  </w:t>
      </w:r>
      <w:r w:rsidR="0037638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  <w:r w:rsidRPr="0037638B">
        <w:rPr>
          <w:rFonts w:ascii="Times New Roman" w:hAnsi="Times New Roman" w:cs="Times New Roman"/>
          <w:sz w:val="24"/>
          <w:szCs w:val="24"/>
        </w:rPr>
        <w:t xml:space="preserve">         № 73-р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</w:tblGrid>
      <w:tr w:rsidR="00176845" w:rsidTr="004B614B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176845" w:rsidRPr="004B614B" w:rsidRDefault="00176845" w:rsidP="0017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14B">
              <w:rPr>
                <w:rFonts w:ascii="Times New Roman" w:hAnsi="Times New Roman" w:cs="Times New Roman"/>
                <w:sz w:val="24"/>
                <w:szCs w:val="24"/>
              </w:rPr>
              <w:t>О плане  мероприятий («дорожной карте») «Реализация приоритетного проекта «</w:t>
            </w:r>
            <w:r w:rsidR="004B614B" w:rsidRPr="004B614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</w:t>
            </w:r>
            <w:r w:rsidRPr="004B614B">
              <w:rPr>
                <w:rFonts w:ascii="Times New Roman" w:hAnsi="Times New Roman" w:cs="Times New Roman"/>
                <w:sz w:val="24"/>
                <w:szCs w:val="24"/>
              </w:rPr>
              <w:t>й среды» на территории муниципального образования поселок Уршельский (сельское поселение)</w:t>
            </w:r>
            <w:r w:rsidR="004B614B" w:rsidRPr="004B614B">
              <w:rPr>
                <w:rFonts w:ascii="Times New Roman" w:hAnsi="Times New Roman" w:cs="Times New Roman"/>
                <w:sz w:val="24"/>
                <w:szCs w:val="24"/>
              </w:rPr>
              <w:t xml:space="preserve"> Гусь-Хрустального района Владимирской области в 2018-2022 году»</w:t>
            </w:r>
          </w:p>
        </w:tc>
      </w:tr>
    </w:tbl>
    <w:p w:rsidR="004B614B" w:rsidRDefault="004B614B" w:rsidP="004B614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B614B" w:rsidRDefault="004B614B" w:rsidP="004B61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проекта «Формирование комфортной  городской среды» на территории муниципального образования поселок Уршельский (сельское поселение) Гусь-Хрустального района Владимирской области</w:t>
      </w:r>
    </w:p>
    <w:p w:rsidR="004B614B" w:rsidRDefault="004B614B" w:rsidP="004B61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«дорожную карту» по реализации приоритетного проекта «Формирование комфортной городской среды» на территории муниципального образования поселок Уршельский (сельское поселение) Гусь-Хрустального района Владимирской области в соответствии с приложением к настоящему распоряжению.</w:t>
      </w:r>
    </w:p>
    <w:p w:rsidR="004B614B" w:rsidRDefault="004B614B" w:rsidP="004B61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14B" w:rsidRDefault="004B614B" w:rsidP="004B61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14B" w:rsidRDefault="004B614B" w:rsidP="004B61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Г.Ю.Соколова</w:t>
      </w:r>
      <w:proofErr w:type="spellEnd"/>
    </w:p>
    <w:p w:rsidR="0037638B" w:rsidRDefault="0037638B" w:rsidP="004B61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8B" w:rsidRDefault="0037638B" w:rsidP="004B61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8B" w:rsidRDefault="0037638B" w:rsidP="004B61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8B" w:rsidRDefault="0037638B" w:rsidP="004B61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8B" w:rsidRDefault="0037638B" w:rsidP="004B61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8B" w:rsidRDefault="0037638B" w:rsidP="004B61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8B" w:rsidRDefault="0037638B" w:rsidP="004B61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8B" w:rsidRPr="0037638B" w:rsidRDefault="0037638B" w:rsidP="004B61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8B" w:rsidRPr="0037638B" w:rsidRDefault="0037638B" w:rsidP="003763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638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7638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7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37638B" w:rsidRPr="0037638B" w:rsidRDefault="0037638B" w:rsidP="003763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распоряжению </w:t>
      </w:r>
    </w:p>
    <w:p w:rsidR="0037638B" w:rsidRPr="0037638B" w:rsidRDefault="0037638B" w:rsidP="003763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«25» сентября 2017 года № 73-р</w:t>
      </w:r>
    </w:p>
    <w:p w:rsidR="0037638B" w:rsidRPr="0037638B" w:rsidRDefault="0037638B" w:rsidP="0037638B">
      <w:pPr>
        <w:suppressAutoHyphens/>
        <w:spacing w:before="280" w:after="2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638B" w:rsidRPr="0037638B" w:rsidRDefault="0037638B" w:rsidP="0037638B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76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мероприятий («дорожная карта»)</w:t>
      </w:r>
    </w:p>
    <w:p w:rsidR="0037638B" w:rsidRPr="0037638B" w:rsidRDefault="0037638B" w:rsidP="00376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76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«Реализация приоритетного проекта «Формирование комфортной городской среды» на территории муниципального образования посёлок Уршельский в 2018-2022 году»</w:t>
      </w:r>
    </w:p>
    <w:p w:rsidR="0037638B" w:rsidRPr="0037638B" w:rsidRDefault="0037638B" w:rsidP="00376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«Дорожная карта»)</w:t>
      </w:r>
    </w:p>
    <w:p w:rsidR="0037638B" w:rsidRPr="0037638B" w:rsidRDefault="0037638B" w:rsidP="0037638B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I. Общие положения</w:t>
      </w:r>
    </w:p>
    <w:p w:rsidR="0037638B" w:rsidRPr="0037638B" w:rsidRDefault="0037638B" w:rsidP="003763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1.«Дорожная карта» направлена на формирование механизмов вовлечения жителей в работу по формированию комфортной городской среды в посёлке Уршельский и организации диалога всех заинтересованных лиц по выбору и реализации первоочередных мероприятий благоустройства общественно-значимых мест и дворовых территорий многоквартирных домов.</w:t>
      </w:r>
    </w:p>
    <w:p w:rsidR="0037638B" w:rsidRPr="0037638B" w:rsidRDefault="0037638B" w:rsidP="003763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Целями «Дорожной карты» являются:</w:t>
      </w:r>
    </w:p>
    <w:p w:rsidR="0037638B" w:rsidRPr="0037638B" w:rsidRDefault="0037638B" w:rsidP="003763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муниципальной программы по благоустройству с учетом мнения граждан, общественности, общественных организаций;</w:t>
      </w:r>
    </w:p>
    <w:p w:rsidR="0037638B" w:rsidRPr="0037638B" w:rsidRDefault="0037638B" w:rsidP="003763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механизма финансового участия граждан и организаций;</w:t>
      </w:r>
    </w:p>
    <w:p w:rsidR="0037638B" w:rsidRPr="0037638B" w:rsidRDefault="0037638B" w:rsidP="003763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принятия инструментов общественного </w:t>
      </w:r>
      <w:proofErr w:type="gramStart"/>
      <w:r w:rsidRPr="0037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7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мероприятий.</w:t>
      </w:r>
    </w:p>
    <w:p w:rsidR="0037638B" w:rsidRPr="0037638B" w:rsidRDefault="0037638B" w:rsidP="003763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Реализация «Дорожной карты» осуществляется в соответствии с установленными сроками до полного исполнения ответственными исполнителями всех запланированных мероприятий.</w:t>
      </w:r>
    </w:p>
    <w:p w:rsidR="0037638B" w:rsidRPr="0037638B" w:rsidRDefault="0037638B" w:rsidP="0037638B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63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7638B" w:rsidRPr="0037638B" w:rsidRDefault="0037638B" w:rsidP="0037638B">
      <w:pPr>
        <w:suppressAutoHyphens/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7638B" w:rsidRDefault="0037638B" w:rsidP="0037638B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38B" w:rsidRDefault="0037638B" w:rsidP="0037638B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38B" w:rsidRDefault="0037638B" w:rsidP="0037638B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38B" w:rsidRDefault="0037638B" w:rsidP="0037638B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38B" w:rsidRPr="0037638B" w:rsidRDefault="0037638B" w:rsidP="0037638B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38B" w:rsidRPr="0037638B" w:rsidRDefault="0037638B" w:rsidP="0037638B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II. План мероприятий</w:t>
      </w:r>
    </w:p>
    <w:p w:rsidR="0037638B" w:rsidRPr="0037638B" w:rsidRDefault="0037638B" w:rsidP="0037638B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7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0"/>
        <w:gridCol w:w="4365"/>
        <w:gridCol w:w="1552"/>
        <w:gridCol w:w="2123"/>
      </w:tblGrid>
      <w:tr w:rsidR="0037638B" w:rsidRPr="0037638B" w:rsidTr="00D46143">
        <w:tc>
          <w:tcPr>
            <w:tcW w:w="1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37638B" w:rsidRPr="0037638B" w:rsidTr="00D46143">
        <w:tc>
          <w:tcPr>
            <w:tcW w:w="1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Создание общественной комиссии</w:t>
            </w:r>
          </w:p>
          <w:p w:rsidR="0037638B" w:rsidRPr="0037638B" w:rsidRDefault="0037638B" w:rsidP="00376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1.Положение об общественной комиссии</w:t>
            </w:r>
          </w:p>
          <w:p w:rsidR="0037638B" w:rsidRPr="0037638B" w:rsidRDefault="0037638B" w:rsidP="00376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Оценка и обсуждение проектов и предложений по благоустройству</w:t>
            </w:r>
          </w:p>
        </w:tc>
        <w:tc>
          <w:tcPr>
            <w:tcW w:w="1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19.06.2017</w:t>
            </w:r>
          </w:p>
        </w:tc>
        <w:tc>
          <w:tcPr>
            <w:tcW w:w="2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</w:tr>
      <w:tr w:rsidR="0037638B" w:rsidRPr="0037638B" w:rsidTr="00D46143">
        <w:tc>
          <w:tcPr>
            <w:tcW w:w="1390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65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Default="0037638B" w:rsidP="00376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проекта муниципальной программы по благоустройству территории на 2018-2022 года, и ее общественное обсуждения, которое включает: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7638B" w:rsidRDefault="0037638B" w:rsidP="00376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объем средств муниципального образования;</w:t>
            </w:r>
          </w:p>
          <w:p w:rsidR="0037638B" w:rsidRDefault="0037638B" w:rsidP="00376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минимальный перечень работ по благоустройству территории (ремонт дворовых проездов, обеспечение освещение дворовых территорий, установка скамеек, урн для мусора);</w:t>
            </w:r>
          </w:p>
          <w:p w:rsidR="0037638B" w:rsidRDefault="0037638B" w:rsidP="00376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дополнительный перечень работ по благоустройству территории (оборудование детских и (или) спортивных площадок, автомобильных парковок, контейнерных площадок, озеленение территорий);</w:t>
            </w:r>
          </w:p>
          <w:p w:rsidR="0037638B" w:rsidRDefault="0037638B" w:rsidP="00376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форму и минимальную долю финансового и (или) трудового участия заинтересованных лиц, организаций в выполнении мероприятий по благоустройству дворовых территорий.</w:t>
            </w:r>
          </w:p>
          <w:p w:rsidR="0037638B" w:rsidRDefault="0037638B" w:rsidP="00376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порядок аккумулирования средств заинтересованных лиц, направляемых на выполнение минимального, дополнительного перечня работ по благоустройству, механизм </w:t>
            </w:r>
            <w:proofErr w:type="gramStart"/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расходованием;</w:t>
            </w:r>
          </w:p>
          <w:p w:rsidR="0037638B" w:rsidRPr="0037638B" w:rsidRDefault="0037638B" w:rsidP="00376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6) порядок разработки, обсуждения с заинтересованными лицами и утверждения </w:t>
            </w:r>
            <w:proofErr w:type="gramStart"/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дизайн-проектов</w:t>
            </w:r>
            <w:proofErr w:type="gramEnd"/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благоустройства дворовой территории, включенной в муниципальную программу.</w:t>
            </w:r>
          </w:p>
          <w:p w:rsidR="0037638B" w:rsidRPr="0037638B" w:rsidRDefault="0037638B" w:rsidP="00376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адресный перечень дворовых территорий, муниципальных территорий общего пользования, подлежащих благоустройству.</w:t>
            </w:r>
          </w:p>
        </w:tc>
        <w:tc>
          <w:tcPr>
            <w:tcW w:w="1552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02.10.2017</w:t>
            </w:r>
          </w:p>
        </w:tc>
        <w:tc>
          <w:tcPr>
            <w:tcW w:w="2123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37638B" w:rsidRPr="0037638B" w:rsidTr="00D46143">
        <w:tc>
          <w:tcPr>
            <w:tcW w:w="1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3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Default="0037638B" w:rsidP="00376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Порядка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</w:t>
            </w:r>
            <w:proofErr w:type="gramStart"/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содержащих</w:t>
            </w:r>
            <w:proofErr w:type="gramEnd"/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следующую информацию:</w:t>
            </w:r>
          </w:p>
          <w:p w:rsidR="0037638B" w:rsidRDefault="0037638B" w:rsidP="00376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      решение о включении дворовой территории в муниципальную программу формирования современной городской среды;</w:t>
            </w:r>
          </w:p>
          <w:p w:rsidR="0037638B" w:rsidRPr="0037638B" w:rsidRDefault="0037638B" w:rsidP="00376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      перечень работ по благоустройству дворовой территории, сформированный исходя из минимального перечня работ по благоустройству;</w:t>
            </w:r>
          </w:p>
          <w:p w:rsidR="0037638B" w:rsidRDefault="0037638B" w:rsidP="00376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            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</w:t>
            </w: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заинтересованными лицами);</w:t>
            </w:r>
          </w:p>
          <w:p w:rsidR="0037638B" w:rsidRPr="0037638B" w:rsidRDefault="0037638B" w:rsidP="00376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      форма и доля финансового и (или) трудового участия заинтересованных лиц в реализации мероприятий по благоустройству дворовой территории;</w:t>
            </w:r>
          </w:p>
          <w:p w:rsidR="0037638B" w:rsidRPr="0037638B" w:rsidRDefault="0037638B" w:rsidP="00376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             сведения о представителе (представителях) заинтересованных лиц, уполномоченного на представление предложений, согласование </w:t>
            </w:r>
            <w:proofErr w:type="gramStart"/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      </w:r>
          </w:p>
        </w:tc>
        <w:tc>
          <w:tcPr>
            <w:tcW w:w="1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06.10.2017</w:t>
            </w:r>
          </w:p>
        </w:tc>
        <w:tc>
          <w:tcPr>
            <w:tcW w:w="2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</w:tr>
      <w:tr w:rsidR="0037638B" w:rsidRPr="0037638B" w:rsidTr="00D46143">
        <w:tc>
          <w:tcPr>
            <w:tcW w:w="1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3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Порядка общественного обсуждения проекта муниципальной программы, предусматривающего, в том числе, формирование общественной комиссии из представителей органов местного самоуправления,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      </w:r>
            <w:proofErr w:type="gramStart"/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реализацией программы после ее утверждения в установленном порядке</w:t>
            </w:r>
          </w:p>
        </w:tc>
        <w:tc>
          <w:tcPr>
            <w:tcW w:w="1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05.10.2017</w:t>
            </w:r>
          </w:p>
        </w:tc>
        <w:tc>
          <w:tcPr>
            <w:tcW w:w="2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37638B" w:rsidRPr="0037638B" w:rsidTr="00D46143">
        <w:tc>
          <w:tcPr>
            <w:tcW w:w="1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Порядка и сроков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пункта, подлежащей обязательному благоустройству в 2018-2022 году</w:t>
            </w:r>
          </w:p>
        </w:tc>
        <w:tc>
          <w:tcPr>
            <w:tcW w:w="1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05.10.2017</w:t>
            </w:r>
          </w:p>
        </w:tc>
        <w:tc>
          <w:tcPr>
            <w:tcW w:w="2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37638B" w:rsidRPr="0037638B" w:rsidTr="00D46143">
        <w:tc>
          <w:tcPr>
            <w:tcW w:w="1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3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общественных обсуждений проекта муниципальной программы</w:t>
            </w:r>
          </w:p>
        </w:tc>
        <w:tc>
          <w:tcPr>
            <w:tcW w:w="1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16.11.2017</w:t>
            </w:r>
          </w:p>
        </w:tc>
        <w:tc>
          <w:tcPr>
            <w:tcW w:w="2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37638B" w:rsidRPr="0037638B" w:rsidTr="00D46143">
        <w:tc>
          <w:tcPr>
            <w:tcW w:w="1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муниципальной программы «Формирование комфортной городской среды» на 2018-2022 гг.</w:t>
            </w:r>
          </w:p>
        </w:tc>
        <w:tc>
          <w:tcPr>
            <w:tcW w:w="1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17.11.2017-01.12.2017</w:t>
            </w:r>
          </w:p>
        </w:tc>
        <w:tc>
          <w:tcPr>
            <w:tcW w:w="2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7638B" w:rsidRPr="0037638B" w:rsidRDefault="0037638B" w:rsidP="00376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</w:tbl>
    <w:p w:rsidR="0037638B" w:rsidRPr="004B614B" w:rsidRDefault="0037638B" w:rsidP="004B61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638B" w:rsidRPr="004B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DA"/>
    <w:rsid w:val="00176845"/>
    <w:rsid w:val="001D2DDA"/>
    <w:rsid w:val="0037638B"/>
    <w:rsid w:val="004B614B"/>
    <w:rsid w:val="007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2017-11-10T06:23:00Z</cp:lastPrinted>
  <dcterms:created xsi:type="dcterms:W3CDTF">2017-10-31T07:21:00Z</dcterms:created>
  <dcterms:modified xsi:type="dcterms:W3CDTF">2017-11-10T06:24:00Z</dcterms:modified>
</cp:coreProperties>
</file>